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53" w:rsidRPr="00853853" w:rsidRDefault="00853853" w:rsidP="00853853">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b/>
          <w:bCs/>
          <w:kern w:val="36"/>
          <w:sz w:val="28"/>
          <w:szCs w:val="28"/>
          <w:lang w:eastAsia="ru-RU"/>
        </w:rPr>
        <w:t>Противодействие экстремизму</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b/>
          <w:bCs/>
          <w:sz w:val="28"/>
          <w:szCs w:val="28"/>
          <w:lang w:eastAsia="ru-RU"/>
        </w:rPr>
        <w:t>Памятки по противодействию экстремизму</w:t>
      </w:r>
    </w:p>
    <w:p w:rsidR="00853853" w:rsidRPr="00853853" w:rsidRDefault="00853853" w:rsidP="00853853">
      <w:pPr>
        <w:spacing w:after="0" w:line="240" w:lineRule="auto"/>
        <w:jc w:val="both"/>
        <w:rPr>
          <w:rFonts w:ascii="Times New Roman" w:eastAsia="Times New Roman" w:hAnsi="Times New Roman" w:cs="Times New Roman"/>
          <w:b/>
          <w:bCs/>
          <w:sz w:val="28"/>
          <w:szCs w:val="28"/>
          <w:lang w:eastAsia="ru-RU"/>
        </w:rPr>
      </w:pPr>
      <w:r w:rsidRPr="00853853">
        <w:rPr>
          <w:rFonts w:ascii="Times New Roman" w:eastAsia="Times New Roman" w:hAnsi="Times New Roman" w:cs="Times New Roman"/>
          <w:b/>
          <w:bCs/>
          <w:sz w:val="28"/>
          <w:szCs w:val="28"/>
          <w:lang w:eastAsia="ru-RU"/>
        </w:rPr>
        <w:t xml:space="preserve">Памятка  </w:t>
      </w:r>
    </w:p>
    <w:p w:rsidR="00853853" w:rsidRPr="00853853" w:rsidRDefault="00853853" w:rsidP="00853853">
      <w:pPr>
        <w:spacing w:after="0" w:line="240" w:lineRule="auto"/>
        <w:jc w:val="both"/>
        <w:rPr>
          <w:rFonts w:ascii="Times New Roman" w:eastAsia="Times New Roman" w:hAnsi="Times New Roman" w:cs="Times New Roman"/>
          <w:b/>
          <w:bCs/>
          <w:sz w:val="28"/>
          <w:szCs w:val="28"/>
          <w:lang w:eastAsia="ru-RU"/>
        </w:rPr>
      </w:pPr>
      <w:r w:rsidRPr="00853853">
        <w:rPr>
          <w:rFonts w:ascii="Times New Roman" w:eastAsia="Times New Roman" w:hAnsi="Times New Roman" w:cs="Times New Roman"/>
          <w:b/>
          <w:bCs/>
          <w:sz w:val="28"/>
          <w:szCs w:val="28"/>
          <w:lang w:eastAsia="ru-RU"/>
        </w:rPr>
        <w:t>по недопущению распространения экстремизма </w:t>
      </w:r>
    </w:p>
    <w:p w:rsidR="00853853" w:rsidRPr="00853853" w:rsidRDefault="00853853" w:rsidP="00853853">
      <w:pPr>
        <w:spacing w:after="0" w:line="240" w:lineRule="auto"/>
        <w:jc w:val="both"/>
        <w:rPr>
          <w:rFonts w:ascii="Times New Roman" w:eastAsia="Times New Roman" w:hAnsi="Times New Roman" w:cs="Times New Roman"/>
          <w:b/>
          <w:bCs/>
          <w:sz w:val="28"/>
          <w:szCs w:val="28"/>
          <w:lang w:eastAsia="ru-RU"/>
        </w:rPr>
      </w:pPr>
      <w:r w:rsidRPr="00853853">
        <w:rPr>
          <w:rFonts w:ascii="Times New Roman" w:eastAsia="Times New Roman" w:hAnsi="Times New Roman" w:cs="Times New Roman"/>
          <w:b/>
          <w:bCs/>
          <w:sz w:val="28"/>
          <w:szCs w:val="28"/>
          <w:lang w:eastAsia="ru-RU"/>
        </w:rPr>
        <w:t>(подготовлена с использованием Федерального закона «О противодействии экстремистской деятельности», Кодекса Российской Федерации об административных правонарушениях , Уголовного кодекса Российской Федерации )</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Основные понятия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1.1. Экстремистская деятельность (экстремизм):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насильственное изменение основ конституционного строя и нарушение целостности Российской Федерации;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публичное оправдание терроризма и иная террористическая деятельность;</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возбуждение социальной, расовой, национальной или религиозной розни;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совершение преступлений по мотивам, указанным в пункте «е» части первой статьи 63 Уголовного кодекса Российской Федерации;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lastRenderedPageBreak/>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организация и подготовка указанных деяний, а также подстрекательство к их осуществлению;</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1.2. Экстремистская организация: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общественное или религиозное объединение либо иная организация, в отношении которых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1.3. Экстремистские материалы:</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 Основные принципы противодействия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2.1. Противодействие экстремистской деятельности основывается на следующих принципах:</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признание, соблюдение и защита прав и свобод человека и гражданина, а равно законных интересов организации;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lastRenderedPageBreak/>
        <w:t>• законность;</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гласность;</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приоритет обеспечения безопасности Российской Федерации;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приоритет мер, направленных на предупреждение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неотвратимость наказания за осуществление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3. Основные направления противодействия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3.1. Противодействие экстремистской деятельности осуществляется по следующим основным направлениям: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4. Ответственность за осуществление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4.1. Ответственность за распространение экстремистских материалов.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lastRenderedPageBreak/>
        <w:t>Одновременно с решением о признании информационных материалов экстремистскими судом принимается решение об их конфискации.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Копия вступившего в законную силу судебного решения о признании информационных материалов экстремистскими направляется в федеральный орган государственной регистрации.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4.2. Ответственность должностных лиц, государственных и муниципальных служащих за осуществление ими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4.3. Ответственность граждан Российской Федерации, иностранных граждан и лиц без гражданства за осуществление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w:t>
      </w:r>
      <w:r w:rsidRPr="00853853">
        <w:rPr>
          <w:rFonts w:ascii="Times New Roman" w:eastAsia="Times New Roman" w:hAnsi="Times New Roman" w:cs="Times New Roman"/>
          <w:sz w:val="28"/>
          <w:szCs w:val="28"/>
          <w:lang w:eastAsia="ru-RU"/>
        </w:rPr>
        <w:lastRenderedPageBreak/>
        <w:t>правоохранительных органах, а также к работе в образовательных учреждениях и занятию частной детективной и охранной деятельностью.</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5. Запреты и недопущения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5.1. Недопущение использования сетей связи общего пользования для осуществления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Запрещается использование сетей связи общего пользования для осуществления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5.2. Недопущение осуществления экстремистской деятельности при проведении массовых акций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w:t>
      </w:r>
      <w:r w:rsidRPr="00853853">
        <w:rPr>
          <w:rFonts w:ascii="Times New Roman" w:eastAsia="Times New Roman" w:hAnsi="Times New Roman" w:cs="Times New Roman"/>
          <w:sz w:val="28"/>
          <w:szCs w:val="28"/>
          <w:lang w:eastAsia="ru-RU"/>
        </w:rPr>
        <w:lastRenderedPageBreak/>
        <w:t>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6. Виды ответственности за осуществление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6.1. Административная ответственность</w:t>
      </w:r>
    </w:p>
    <w:p w:rsidR="00853853" w:rsidRPr="00853853" w:rsidRDefault="00853853" w:rsidP="0085385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Нарушение законодательства о свободе совести, свободе вероисповедания и о религиозных объединениях</w:t>
      </w:r>
    </w:p>
    <w:p w:rsidR="00853853" w:rsidRPr="00853853" w:rsidRDefault="00853853" w:rsidP="0085385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rsidR="00853853" w:rsidRPr="00853853" w:rsidRDefault="00853853" w:rsidP="0085385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 Кодекса Российской Федерации об административных правонарушениях).</w:t>
      </w:r>
    </w:p>
    <w:p w:rsidR="00853853" w:rsidRPr="00853853" w:rsidRDefault="00853853" w:rsidP="0085385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Злоупотребление свободой массовой информации</w:t>
      </w:r>
    </w:p>
    <w:p w:rsidR="00853853" w:rsidRPr="00853853" w:rsidRDefault="00853853" w:rsidP="0085385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Изготовление и (или) распространение теле-, видео-, кинопрограмм, документальных и художественных фильмов, а также относящихся к </w:t>
      </w:r>
      <w:r w:rsidRPr="00853853">
        <w:rPr>
          <w:rFonts w:ascii="Times New Roman" w:eastAsia="Times New Roman" w:hAnsi="Times New Roman" w:cs="Times New Roman"/>
          <w:sz w:val="28"/>
          <w:szCs w:val="28"/>
          <w:lang w:eastAsia="ru-RU"/>
        </w:rPr>
        <w:lastRenderedPageBreak/>
        <w:t>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 Кодекса Российской Федерации об административных правонарушениях).</w:t>
      </w:r>
    </w:p>
    <w:p w:rsidR="00853853" w:rsidRPr="00853853" w:rsidRDefault="00853853" w:rsidP="0085385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Пропаганда и публичное демонстрирование нацистской атрибутики или символики</w:t>
      </w:r>
    </w:p>
    <w:p w:rsidR="00853853" w:rsidRPr="00853853" w:rsidRDefault="00853853" w:rsidP="0085385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
    <w:p w:rsidR="00853853" w:rsidRPr="00853853" w:rsidRDefault="00853853" w:rsidP="0085385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 Кодекса Российской Федерации об административных правонарушениях).</w:t>
      </w:r>
    </w:p>
    <w:p w:rsidR="00853853" w:rsidRPr="00853853" w:rsidRDefault="00853853" w:rsidP="0085385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lastRenderedPageBreak/>
        <w:t>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853853" w:rsidRPr="00853853" w:rsidRDefault="00853853" w:rsidP="0085385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 Кодекса Российской Федерации об административных правонарушениях).</w:t>
      </w:r>
    </w:p>
    <w:p w:rsidR="00853853" w:rsidRPr="00853853" w:rsidRDefault="00853853" w:rsidP="0085385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Производство и распространение экстремистских материалов</w:t>
      </w:r>
    </w:p>
    <w:p w:rsidR="00853853" w:rsidRPr="00853853" w:rsidRDefault="00853853" w:rsidP="0085385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 Кодекса Российской Федерации об административных правонарушениях).</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6.2. Уголовная ответственность</w:t>
      </w:r>
    </w:p>
    <w:p w:rsidR="00853853" w:rsidRPr="00853853" w:rsidRDefault="00853853" w:rsidP="00853853">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Обстоятельства, отягчающие наказание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853853" w:rsidRPr="00853853" w:rsidRDefault="00853853" w:rsidP="00853853">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Воспрепятствование осуществлению права на свободу совести и вероисповеданий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w:t>
      </w:r>
      <w:r w:rsidRPr="00853853">
        <w:rPr>
          <w:rFonts w:ascii="Times New Roman" w:eastAsia="Times New Roman" w:hAnsi="Times New Roman" w:cs="Times New Roman"/>
          <w:sz w:val="28"/>
          <w:szCs w:val="28"/>
          <w:lang w:eastAsia="ru-RU"/>
        </w:rPr>
        <w:lastRenderedPageBreak/>
        <w:t>работами на срок до одного года, либо арестом на срок до трех месяцев (статья 148 Уголовного кодекса Российской Федерации).</w:t>
      </w:r>
    </w:p>
    <w:p w:rsidR="00853853" w:rsidRPr="00853853" w:rsidRDefault="00853853" w:rsidP="00853853">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Террористический акт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 Те же деяния: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а) совершенные группой лиц по предварительному сговору или организованной группой;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б) повлекшие по неосторожности смерть человека;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3. Деяния, предусмотренные частями первой или второй настоящей статьи, если они: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(статья 205 Уголовного кодекса Российской Федерации).</w:t>
      </w:r>
    </w:p>
    <w:p w:rsidR="00853853" w:rsidRPr="00853853" w:rsidRDefault="00853853" w:rsidP="00853853">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Содействие террористической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lastRenderedPageBreak/>
        <w:t>1. 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 Примечание.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 (статья 205.1. Уголовного кодекса Российской Федерации).</w:t>
      </w:r>
    </w:p>
    <w:p w:rsidR="00853853" w:rsidRPr="00853853" w:rsidRDefault="00853853" w:rsidP="00853853">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Публичные призывы к осуществлению террористической деятельности или публичное оправдание терроризма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 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lastRenderedPageBreak/>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(статья 205.2. Уголовного кодекса Российской Федерации).</w:t>
      </w:r>
    </w:p>
    <w:p w:rsidR="00853853" w:rsidRPr="00853853" w:rsidRDefault="00853853" w:rsidP="00853853">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Заведомо ложное сообщение об акте терроризма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 (статья 207 Уголовного кодекса Российской Федерации).</w:t>
      </w:r>
    </w:p>
    <w:p w:rsidR="00853853" w:rsidRPr="00853853" w:rsidRDefault="00853853" w:rsidP="00853853">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Массовые беспорядки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-наказывается лишением свободы на срок от четырех до десяти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3. 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(статья 212 Уголовного кодекса Российской Федерации).</w:t>
      </w:r>
    </w:p>
    <w:p w:rsidR="00853853" w:rsidRPr="00853853" w:rsidRDefault="00853853" w:rsidP="00853853">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Хулиганство</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Хулиганство, то есть грубое нарушение общественного порядка, выражающее явное неуважение к обществу, совершенное: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а) с применением оружия или предметов, используемых в качестве оружия;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w:t>
      </w:r>
      <w:r w:rsidRPr="00853853">
        <w:rPr>
          <w:rFonts w:ascii="Times New Roman" w:eastAsia="Times New Roman" w:hAnsi="Times New Roman" w:cs="Times New Roman"/>
          <w:sz w:val="28"/>
          <w:szCs w:val="28"/>
          <w:lang w:eastAsia="ru-RU"/>
        </w:rPr>
        <w:lastRenderedPageBreak/>
        <w:t>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w:t>
      </w:r>
    </w:p>
    <w:p w:rsidR="00853853" w:rsidRPr="00853853" w:rsidRDefault="00853853" w:rsidP="00853853">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Публичные призывы к осуществлению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 Те же деяния, совершенные с использованием средств массовой информации,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(статья 280 Уголовного кодекса Российской Федерации).</w:t>
      </w:r>
    </w:p>
    <w:p w:rsidR="00853853" w:rsidRPr="00853853" w:rsidRDefault="00853853" w:rsidP="00853853">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Диверсия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Совершение взрыва, поджога или иных действий, направленных на разрушение или повреждение предприятий, сооружений, путей и средств сообщения, средств связи, объектов жизнеобеспечения населения в целях подрыва экономической безопасности и обороноспособности Российской Федерации, — наказывается лишением свободы на срок от десяти до пятнадцати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 Те же деяния: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а) совершенные организованной группой;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б)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3. Деяния, предусмотренные частями первой или второй настоящей статьи, если они повлекли умышленное причинение смерти человеку, -наказываются лишением свободы на срок от пятнадцати до двадцати лет или пожизненным лишением свободы (статья 281 Уголовного кодекса Российской Федерации).</w:t>
      </w:r>
    </w:p>
    <w:p w:rsidR="00853853" w:rsidRPr="00853853" w:rsidRDefault="00853853" w:rsidP="00853853">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lastRenderedPageBreak/>
        <w:t>Возбуждение ненависти либо вражды, а равно унижение человеческого достоинства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 Те же деяния, совершенные: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а) с применением насилия или с угрозой его применения;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б) лицом с использованием своего служебного положения;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 (статья 282 Уголовного кодекса Российской Федерации).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Организация экстремистского сообщества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lastRenderedPageBreak/>
        <w:t>2. Участие в экстремистском сообществе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3. 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Примечания.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(статья 282.1. Уголовного кодекса Российской Федерации).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Организация деятельности экстремистской организации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четырех до шести месяцев, либо лишением свободы на срок до трех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2. Участие в деятельности общественного или религиозного объединения либо иной организации, в отношении которых судом принято вступившее в </w:t>
      </w:r>
      <w:r w:rsidRPr="00853853">
        <w:rPr>
          <w:rFonts w:ascii="Times New Roman" w:eastAsia="Times New Roman" w:hAnsi="Times New Roman" w:cs="Times New Roman"/>
          <w:sz w:val="28"/>
          <w:szCs w:val="28"/>
          <w:lang w:eastAsia="ru-RU"/>
        </w:rPr>
        <w:lastRenderedPageBreak/>
        <w:t>законную силу решение о ликвидации или запрете деятельности в связи с осуществлением экстремистской деятельности,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 либо лишением свободы на срок до двух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(статья 282.2. Уголовного кодекса Российской Федерации). </w:t>
      </w:r>
    </w:p>
    <w:p w:rsidR="00853853" w:rsidRPr="00853853" w:rsidRDefault="00853853" w:rsidP="00853853">
      <w:pPr>
        <w:spacing w:after="0"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b/>
          <w:bCs/>
          <w:sz w:val="28"/>
          <w:szCs w:val="28"/>
          <w:lang w:eastAsia="ru-RU"/>
        </w:rPr>
        <w:t xml:space="preserve">ВНИМАНИЕ! </w:t>
      </w:r>
    </w:p>
    <w:p w:rsidR="00853853" w:rsidRPr="00853853" w:rsidRDefault="00853853" w:rsidP="00853853">
      <w:pPr>
        <w:spacing w:after="0" w:line="240" w:lineRule="auto"/>
        <w:jc w:val="both"/>
        <w:rPr>
          <w:rFonts w:ascii="Times New Roman" w:eastAsia="Times New Roman" w:hAnsi="Times New Roman" w:cs="Times New Roman"/>
          <w:b/>
          <w:bCs/>
          <w:sz w:val="28"/>
          <w:szCs w:val="28"/>
          <w:lang w:eastAsia="ru-RU"/>
        </w:rPr>
      </w:pPr>
      <w:r w:rsidRPr="00853853">
        <w:rPr>
          <w:rFonts w:ascii="Times New Roman" w:eastAsia="Times New Roman" w:hAnsi="Times New Roman" w:cs="Times New Roman"/>
          <w:b/>
          <w:bCs/>
          <w:sz w:val="28"/>
          <w:szCs w:val="28"/>
          <w:lang w:eastAsia="ru-RU"/>
        </w:rPr>
        <w:t xml:space="preserve">Если Вы подвергаетесь физическому или моральному экстремистскому давлению вы должны и имеете право обратиться в органы милиции лично или по </w:t>
      </w:r>
    </w:p>
    <w:p w:rsidR="00853853" w:rsidRPr="00853853" w:rsidRDefault="00853853" w:rsidP="00853853">
      <w:pPr>
        <w:spacing w:after="0" w:line="240" w:lineRule="auto"/>
        <w:jc w:val="both"/>
        <w:rPr>
          <w:rFonts w:ascii="Times New Roman" w:eastAsia="Times New Roman" w:hAnsi="Times New Roman" w:cs="Times New Roman"/>
          <w:b/>
          <w:bCs/>
          <w:sz w:val="28"/>
          <w:szCs w:val="28"/>
          <w:lang w:eastAsia="ru-RU"/>
        </w:rPr>
      </w:pPr>
      <w:r w:rsidRPr="00853853">
        <w:rPr>
          <w:rFonts w:ascii="Times New Roman" w:eastAsia="Times New Roman" w:hAnsi="Times New Roman" w:cs="Times New Roman"/>
          <w:b/>
          <w:bCs/>
          <w:sz w:val="28"/>
          <w:szCs w:val="28"/>
          <w:lang w:eastAsia="ru-RU"/>
        </w:rPr>
        <w:t xml:space="preserve">телефону 02 </w:t>
      </w:r>
    </w:p>
    <w:p w:rsidR="00853853" w:rsidRPr="00853853" w:rsidRDefault="00853853" w:rsidP="00853853">
      <w:pPr>
        <w:spacing w:after="0" w:line="240" w:lineRule="auto"/>
        <w:jc w:val="both"/>
        <w:rPr>
          <w:rFonts w:ascii="Times New Roman" w:eastAsia="Times New Roman" w:hAnsi="Times New Roman" w:cs="Times New Roman"/>
          <w:b/>
          <w:bCs/>
          <w:sz w:val="28"/>
          <w:szCs w:val="28"/>
          <w:lang w:eastAsia="ru-RU"/>
        </w:rPr>
      </w:pPr>
      <w:r w:rsidRPr="00853853">
        <w:rPr>
          <w:rFonts w:ascii="Times New Roman" w:eastAsia="Times New Roman" w:hAnsi="Times New Roman" w:cs="Times New Roman"/>
          <w:b/>
          <w:bCs/>
          <w:sz w:val="28"/>
          <w:szCs w:val="28"/>
          <w:lang w:eastAsia="ru-RU"/>
        </w:rPr>
        <w:t>Не допускайте насилия!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Российский опыт политико-правового регулирования системы противодействия экстремизму и терроризму</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За последние годы в Российской Федерации создана своя система законодательства в сфере предупреждения и противодействия террористической и экстремистской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Одной из общих задач органов государственной власти, правозащитных и иных общественных организаций является обеспечение в России межконфессионального диалога и толерантности, призванных обеспечить гражданский мир и согласие в России.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рамках решения этой задачи особый упор необходимо делать на совершенствование соответствующей правовой базы и использование имеющихся у государства правовых рычагов для предотвращения и должного реагирования на экстремистские проявления в общественной среде.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Основой правовой базы по проблемам противодействия любым формам экстремизма и терроризма является Конституция Российской Федерации, запрещающая пропаганду или агитацию, возбуждающую социальную, расовую, национальную или религиозную ненависть или вражду, а также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w:t>
      </w:r>
      <w:r w:rsidRPr="00853853">
        <w:rPr>
          <w:rFonts w:ascii="Times New Roman" w:eastAsia="Times New Roman" w:hAnsi="Times New Roman" w:cs="Times New Roman"/>
          <w:sz w:val="28"/>
          <w:szCs w:val="28"/>
          <w:lang w:eastAsia="ru-RU"/>
        </w:rPr>
        <w:lastRenderedPageBreak/>
        <w:t>безопасности государства, создание вооруженных формирований, разжигание социальной, расовой, национальной и религиозной розни (ст.ст.13,29).</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Основания и порядок привлечения к ответственности за экстремистскую деятельность политических партий, общественных и религиозных объединений, средств массовой информации, иных организаций, а также должностных лиц и граждан определены в законах, регулирующих деятельность политических партий, общественных и религиозных объединений — Федеральном законе от 19 мая 1995 года № 82-ФЗ «Об общественных объединениях» и Федеральном законе от 11 июля 2001 года № 95-ФЗ «О политических партиях», а также в Уголовном кодексе Российской Федерации, Кодексе Российской Федерации об административных правонарушениях, Уголовно-процессуальном кодексе Российской Федерации, Гражданском процессуальном кодексе Российской Федерации и других законах.</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Федеральный Закон от 25 июля 1998 года № 130-ФЗ «О борьбе с терроризмом» как специализированный нормативный акт, регулирующий порядок реализации государственной политики в данной сфере, определял правовые и организационные основы борьбы с терроризмом в Российской Федерации, порядок координации деятельности осуществляющих борьбу с терроризмом государственных органов и общественных объединений, а также ответственность организаций за террористическую деятельность.</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Позже был принят Федеральный закон Российской Федерации от 6 марта 2006 г. №35-ФЗ «О противодействии терроризму». 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ст. 2 говорится об основных принципах противодействия терроризму:</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«Противодействие терроризму в Российской Федерации основывается на следующих основных принципах:</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обеспечение и защита основных прав и свобод человека и гражданина;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законность;</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приоритет защиты прав и законных интересов лиц, подвергающихся террористической опасности;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неотвратимость наказания за осуществление террористической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lastRenderedPageBreak/>
        <w:t>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приоритет мер предупреждения терроризма;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единоначалие в руководстве привлекаемыми силами и средствами при проведении </w:t>
      </w:r>
      <w:proofErr w:type="spellStart"/>
      <w:r w:rsidRPr="00853853">
        <w:rPr>
          <w:rFonts w:ascii="Times New Roman" w:eastAsia="Times New Roman" w:hAnsi="Times New Roman" w:cs="Times New Roman"/>
          <w:sz w:val="28"/>
          <w:szCs w:val="28"/>
          <w:lang w:eastAsia="ru-RU"/>
        </w:rPr>
        <w:t>контртеррористических</w:t>
      </w:r>
      <w:proofErr w:type="spellEnd"/>
      <w:r w:rsidRPr="00853853">
        <w:rPr>
          <w:rFonts w:ascii="Times New Roman" w:eastAsia="Times New Roman" w:hAnsi="Times New Roman" w:cs="Times New Roman"/>
          <w:sz w:val="28"/>
          <w:szCs w:val="28"/>
          <w:lang w:eastAsia="ru-RU"/>
        </w:rPr>
        <w:t xml:space="preserve"> операций;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сочетание гласных и негласных методов противодействия терроризму;</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недопустимость политических уступок террористам;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минимизация и (или) ликвидация последствий проявлений терроризма;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соразмерность мер противодействия терроризму степени террористической опасности».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Было принято Постановление Правительства Российской Федерации от 13 марта 2008 года № 167 «О возмещении лицу, принимавшему участие в осуществлении мероприятия по борьбе с терроризмом, стоимости утраченного или поврежденного имущества».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Федеральный закон от 13 декабря 1996 года № 150-ФЗ «Об оружии», дополняя антитеррористическое законодательство Российской Федерации нормами о противодействии незаконному обороту оружия, регулирует правоотношения, возникающие при обороте гражданского, служебного, а также боевого ручного стрелкового и холодного оружия на территории Российской Федерации.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Федеральные законы от 25 июля 2002 года — № 114-ФЗ «О противодействии экстремистской деятельности» и № 112-ФЗ«О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«О противодействии террористической деятельности» закрепляют основные положения государственной политики противодействия всем формам экстремистской и террористической деятельности, устанавливают меры ответственности за их осуществление, а </w:t>
      </w:r>
      <w:r w:rsidRPr="00853853">
        <w:rPr>
          <w:rFonts w:ascii="Times New Roman" w:eastAsia="Times New Roman" w:hAnsi="Times New Roman" w:cs="Times New Roman"/>
          <w:sz w:val="28"/>
          <w:szCs w:val="28"/>
          <w:lang w:eastAsia="ru-RU"/>
        </w:rPr>
        <w:lastRenderedPageBreak/>
        <w:t>также предусматривают осуществление комплекса профилактических мер по предупреждению действий экстремистского и террористического характера, к которым, в частности, относится: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объявление предостережения руководителю общественного или религиозного объединения либо иной организации о недопустимости осуществления экстремистской деятельности; вынесение письменного предупреждения общественному или религиозному объединению либо иной организации о недопустимости осуществления экстремистской деятельности в случае выявления фактов, свидетельствующих о наличии в их деятельности признаков экстремизма;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приостановление деятельности общественного или религиозного объединения в случае осуществления им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государству или создающей реальную угрозу причинения такого вреда, до рассмотрения судом заявления о его ликвидации либо запрете его деятельности; вынесение предупреждения учредителю и (или) редакции (главному редактору) о недопустимости распространения экстремистских материалов в случае их распространения через средства массовой информации. Федеральный закон от 26 сентября 1997 года № 125-ФЗ «О свободе совести и о религиозных объединениях», регулирующий правоотношения в области прав человека и гражданина на свободу совести и свободу вероисповедания, а также правовое положение религиозных объединений, определяет важнейшие основания для ликвидации религиозной организации, запрета на деятельность религиозного объединения в случае нарушения ими законодательства.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На принятие Россией международных обязательств в сфере борьбы с терроризмом и экстремизмом направлены законодательные акты, ратифицирующие международно-правовые документы о борьбе с терроризмом: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Федеральный закон от 7 августа 2000 года № 121-ФЗ «О ратификации Европейской Конвенции о пресечении терроризма»;Федеральный закон от 13 февраля 2001 года № 19-ФЗ «О ратификации Международной конвенции о борьбе с бомбовым терроризмом»; Федеральный закон от 10 июля 2002 года № 88-ФЗ «О ратификации Международной конвенции о борьбе с финансированием терроризма»; Федеральный закон от 10 января 2003 года № 3-ФЗ «О ратификации Шанхайской конвенции о борьбе с терроризмом, сепаратизмом и экстремизмом» и др.</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lastRenderedPageBreak/>
        <w:t xml:space="preserve">К указам и распоряжениям Президента Российской Федерации в сфере борьбы с терроризмом экстремизмом относятся: Указ Президента Российской Федерации от 22 января 2001 года № 61 «О мерах по борьбе с терроризмом на территории </w:t>
      </w:r>
      <w:proofErr w:type="spellStart"/>
      <w:r w:rsidRPr="00853853">
        <w:rPr>
          <w:rFonts w:ascii="Times New Roman" w:eastAsia="Times New Roman" w:hAnsi="Times New Roman" w:cs="Times New Roman"/>
          <w:sz w:val="28"/>
          <w:szCs w:val="28"/>
          <w:lang w:eastAsia="ru-RU"/>
        </w:rPr>
        <w:t>Северо-Кавказского</w:t>
      </w:r>
      <w:proofErr w:type="spellEnd"/>
      <w:r w:rsidRPr="00853853">
        <w:rPr>
          <w:rFonts w:ascii="Times New Roman" w:eastAsia="Times New Roman" w:hAnsi="Times New Roman" w:cs="Times New Roman"/>
          <w:sz w:val="28"/>
          <w:szCs w:val="28"/>
          <w:lang w:eastAsia="ru-RU"/>
        </w:rPr>
        <w:t xml:space="preserve"> региона Российской Федерации»; Указ Президента Российской Федерации от 30 июня 2003 года № 715 «О дополнительных мерах по борьбе с терроризмом на территории </w:t>
      </w:r>
      <w:proofErr w:type="spellStart"/>
      <w:r w:rsidRPr="00853853">
        <w:rPr>
          <w:rFonts w:ascii="Times New Roman" w:eastAsia="Times New Roman" w:hAnsi="Times New Roman" w:cs="Times New Roman"/>
          <w:sz w:val="28"/>
          <w:szCs w:val="28"/>
          <w:lang w:eastAsia="ru-RU"/>
        </w:rPr>
        <w:t>Северо-Кавказского</w:t>
      </w:r>
      <w:proofErr w:type="spellEnd"/>
      <w:r w:rsidRPr="00853853">
        <w:rPr>
          <w:rFonts w:ascii="Times New Roman" w:eastAsia="Times New Roman" w:hAnsi="Times New Roman" w:cs="Times New Roman"/>
          <w:sz w:val="28"/>
          <w:szCs w:val="28"/>
          <w:lang w:eastAsia="ru-RU"/>
        </w:rPr>
        <w:t xml:space="preserve"> региона Российской Федерации»; Указ Президента Российской Федерации от 17 июня 2003 года № 680 «О центральных компетентных органах Российской Федерации, ответственных за выполнение Шанхайской конвенции о борьбе с терроризмом, сепаратизмом и экстремизмом» и др.</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Ряд постановлений и распоряжений Правительства Российской Федерации координируют деятельность федеральных органов исполнительной власти по вопросам борьбы с терроризмом, например:</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Постановление Правительства Российской Федерации от 10 декабря 2002 года № 880 «Об утверждении Положения о Федеральной антитеррористической комиссии»; Постановление Правительства Российской Федерации от 6 февраля 2001 года № 90 «О порядке осуществления социальной реабилитации лиц, пострадавших в результате террористической акции» и др.</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В «Концепции национальной безопасности Российской Федерации», утвержденной Указом Президента Российской Федерации от 10 января 2000 года № 24, особо подчеркивается важность нейтрализации причин и условий, способствующих возникновению политического и религиозного экстремизма, </w:t>
      </w:r>
      <w:proofErr w:type="spellStart"/>
      <w:r w:rsidRPr="00853853">
        <w:rPr>
          <w:rFonts w:ascii="Times New Roman" w:eastAsia="Times New Roman" w:hAnsi="Times New Roman" w:cs="Times New Roman"/>
          <w:sz w:val="28"/>
          <w:szCs w:val="28"/>
          <w:lang w:eastAsia="ru-RU"/>
        </w:rPr>
        <w:t>этносепаратизма</w:t>
      </w:r>
      <w:proofErr w:type="spellEnd"/>
      <w:r w:rsidRPr="00853853">
        <w:rPr>
          <w:rFonts w:ascii="Times New Roman" w:eastAsia="Times New Roman" w:hAnsi="Times New Roman" w:cs="Times New Roman"/>
          <w:sz w:val="28"/>
          <w:szCs w:val="28"/>
          <w:lang w:eastAsia="ru-RU"/>
        </w:rPr>
        <w:t xml:space="preserve"> и их последствий — социальных, межэтнических и религиозных конфликтов, терроризма, а также необходимость эффективного сотрудничества с иностранными государствами, их правоохранительными органами и специальными службами, с международными организациями, в задачу которых входит борьба с терроризмом.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некоторых субъектах Российской Федерации приняты законы, определяющие правовые основы, формы и методы противодействия политическому и религиозному экстремизму, а также принципы ответственности граждан и организаций за политический и религиозный экстремизм. Это, например:</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Закон Республики Дагестан от 16 сентября 1999 года № 15 «О запрете ваххабитской и иной экстремистской деятельности на территории Республики Дагестан»; Закон Карачаево-Черкесской Республики от 4 мая 2000 года № 6-РЗ «О противодействии политическому и религиозному экстремизму на территории КЧР»; Закон Кабардино-Балкарской Республики </w:t>
      </w:r>
      <w:r w:rsidRPr="00853853">
        <w:rPr>
          <w:rFonts w:ascii="Times New Roman" w:eastAsia="Times New Roman" w:hAnsi="Times New Roman" w:cs="Times New Roman"/>
          <w:sz w:val="28"/>
          <w:szCs w:val="28"/>
          <w:lang w:eastAsia="ru-RU"/>
        </w:rPr>
        <w:lastRenderedPageBreak/>
        <w:t>от 1 июня 2001 года «О запрете экстремистской религиозной деятельности и административной ответственности за правонарушения, связанные с осуществлением религиозной деятельности» и др.</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Однако имеющийся потенциал мер правового противодействия терроризму не всегда используется в полной мере в силу недостаточной эффективности правоприменительной деятельности, а также в связи с существующими пробелами в законодательном регулировании борьбы с терроризмом, что требует дальнейшего совершенствования нормативно-правовой базы с учетом международного и зарубежного опыта. Работа над текстом законопроекта о противодействии терроризму будет завершена в 2005 году, считает председатель комитета Госдумы по безопасности Владимир Васильев.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По словам В. Васильева, одной из основных составляющих законопроекта является выстраивание системы управления в случае террористической угрозы. «Законопроект предполагает выстроить систему единого управления с федерального уровня до оперативного штаба», — пояснил депутат. Кроме того, документ регулирует организацию управления штабом и на местах. «Хорошо бы было иметь уровни угрозы по степеням или по цвету. Когда есть угроза теракта, общество информируется об этом, и каждый предупрежденный человек может стать активным борцом с терроризмом», — сказал В. Васильев.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Вместе с тем, он признал, что в настоящее время разработчики законопроекта «топчутся на месте». По его словам, это связано с тем, что в ходе разработки возникает множество вопросов. В частности, не все понимают, что такое режим террористической угрозы, к чему приведет введение этого режима, пояснил В. Васильев.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Он выразил надежду, что в ближайшее время удастся выйти на стадию второго чтения законопроекта. Правда, этот законопроект, как и любой другой, должен быть обеспечен финансированием, отметил В. Васильев.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В настоящее время в Российской Федерации действует целый ряд нормативных правовых актов, прямо или косвенно затрагивающих проблему противодействия национальной и религиозной нетерпимости, ксенофобии, расизму и другим формам экстремизма. В истекшем году наметилась тенденция к несколько более строгому применению этих актов к лицам, совершившим преступления на национальной и религиозной почве. Но в целом исполнительная власть и суды проявляют малопонятную </w:t>
      </w:r>
      <w:r w:rsidRPr="00853853">
        <w:rPr>
          <w:rFonts w:ascii="Times New Roman" w:eastAsia="Times New Roman" w:hAnsi="Times New Roman" w:cs="Times New Roman"/>
          <w:sz w:val="28"/>
          <w:szCs w:val="28"/>
          <w:lang w:eastAsia="ru-RU"/>
        </w:rPr>
        <w:lastRenderedPageBreak/>
        <w:t>снисходительность по отношению к профашистским, экстремистским националистическим группировкам. Анализ правоприменительной практики демонстрирует серьезное несоответствие законодательства и реального положения дел в этой сфере. Вопрос состоит в том, чтобы применять существующие нормы систематически и по назначению, не пытаясь списывать проявления национального и религиозного экстремизма на обычное хулиганство, как это, к сожалению, сплошь и рядом все еще происходит. Принципиально важно также, чтобы борьба с этим злом велась не в рамках периодических кампаний, а на постоянной основе».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Как отмечается в научной литературе, государственная система противодействия экстремизму функционирует не столь эффективно, как того требуют современные реалии.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Общество еще не в полной мере осознало степень опасности этого явления для российской государственности, многонационального и </w:t>
      </w:r>
      <w:proofErr w:type="spellStart"/>
      <w:r w:rsidRPr="00853853">
        <w:rPr>
          <w:rFonts w:ascii="Times New Roman" w:eastAsia="Times New Roman" w:hAnsi="Times New Roman" w:cs="Times New Roman"/>
          <w:sz w:val="28"/>
          <w:szCs w:val="28"/>
          <w:lang w:eastAsia="ru-RU"/>
        </w:rPr>
        <w:t>поликонфессионального</w:t>
      </w:r>
      <w:proofErr w:type="spellEnd"/>
      <w:r w:rsidRPr="00853853">
        <w:rPr>
          <w:rFonts w:ascii="Times New Roman" w:eastAsia="Times New Roman" w:hAnsi="Times New Roman" w:cs="Times New Roman"/>
          <w:sz w:val="28"/>
          <w:szCs w:val="28"/>
          <w:lang w:eastAsia="ru-RU"/>
        </w:rPr>
        <w:t xml:space="preserve"> российского народа.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Не наработана в достаточной степени правоприменительная практика борьбы с религиозным экстремизмом, что, в первую очередь, связано с декларативным характером некоторых правовых норм, а также со сложностью формирования доказательной базы.</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Важнейшим условием повышения эффективности противодействия экстремизму и терроризму является разработка общегосударственной комплексной программы, включающей не только правоохранительный, но и политический, социальный, экономический, правовой, идеологический, пропагандистский, информационный, силовой, специальный (оперативный, розыскной, технический, охранный) и другие аспекты по устранению социальных условий, способствующих развитию террористических операций с учетом их типологии, форм подготовки и проведения, а также мониторинга текущего состояния и прогнозирования развития терроризма.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Как указывается в научных исследованиях, для решения данной задачи необходима концептуально обоснованная, многоуровневая система мер предупреждения экстремизма и терроризма, которая должна включать в себя: нормативно-правовое обеспечение антитеррористических действий, совершенствование законодательства о недопустимости и запрете возбуждения религиозной, национальной вражды; превентивные мероприятия, позволяющие выявлять намерения террористов и оперативно пресекать террористические действия на стадии их реализации; централизацию руководства всеми антитеррористическими действиями, обеспечение согласованности усилий силовых ведомств и органов власти всех уровней на основе четкого размежевания компетенции органов федерального, регионального и местного уровней; обеспечение взаимодействия и координации действий антитеррористических сил в международном, межгосударственном масштабе, контроль за деятельностью международных террористических объединений, их центров и штаб-квартир, баз подготовки боевиков и других террористических структур, выявление и ликвидация источников финансирования террористических групп, включая легитимные и криминальные доходы террористов; всестороннее информационно-психологическое обеспечение антитеррористической деятельности, выявление и ликвидацию центров идеологического обеспечения и поддержки террористических движений, идеологическое дифференцированное воздействие на население, террористов, субъектов их поддержки и противников, переориентацию СМИ на противодействие пропаганде насилия и внедрение в социальную практику норм толерантного поведения.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Необходимо отметить, что в отечественной юридической литературе терроризм рассматривается как крайняя форма проявления экстремизма. Под экстремизмом (экстремистской деятельностью) в российской правовой доктрине понимается: 1) деятельность физических лиц и различных организаций (религиозных, общественных и т.д.) по планированию, организации, подготовке и совершению действий, направленных на насильственное изменение основ конституционного строя и нарушение целостности России, подрыв безопасности РФ, захват или присвоение властных полномочий, создание незаконных вооруженных формирований, осуществление террористической деятельности и т.д.; 2) пропаганда и публичная демонстрация нацистской и сходной с ней атрибутики или символики; 3) публичные призывы к указанной деятельности; 4) финансирование указанной деятельности.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Зарубежные исследователи выделяют следующие виды терроризма: психический и преступный (Дж. Белл); революционный, </w:t>
      </w:r>
      <w:proofErr w:type="spellStart"/>
      <w:r w:rsidRPr="00853853">
        <w:rPr>
          <w:rFonts w:ascii="Times New Roman" w:eastAsia="Times New Roman" w:hAnsi="Times New Roman" w:cs="Times New Roman"/>
          <w:sz w:val="28"/>
          <w:szCs w:val="28"/>
          <w:lang w:eastAsia="ru-RU"/>
        </w:rPr>
        <w:t>субреволюционный</w:t>
      </w:r>
      <w:proofErr w:type="spellEnd"/>
      <w:r w:rsidRPr="00853853">
        <w:rPr>
          <w:rFonts w:ascii="Times New Roman" w:eastAsia="Times New Roman" w:hAnsi="Times New Roman" w:cs="Times New Roman"/>
          <w:sz w:val="28"/>
          <w:szCs w:val="28"/>
          <w:lang w:eastAsia="ru-RU"/>
        </w:rPr>
        <w:t xml:space="preserve"> и репрессивный (П. </w:t>
      </w:r>
      <w:proofErr w:type="spellStart"/>
      <w:r w:rsidRPr="00853853">
        <w:rPr>
          <w:rFonts w:ascii="Times New Roman" w:eastAsia="Times New Roman" w:hAnsi="Times New Roman" w:cs="Times New Roman"/>
          <w:sz w:val="28"/>
          <w:szCs w:val="28"/>
          <w:lang w:eastAsia="ru-RU"/>
        </w:rPr>
        <w:t>Уилкинсон</w:t>
      </w:r>
      <w:proofErr w:type="spellEnd"/>
      <w:r w:rsidRPr="00853853">
        <w:rPr>
          <w:rFonts w:ascii="Times New Roman" w:eastAsia="Times New Roman" w:hAnsi="Times New Roman" w:cs="Times New Roman"/>
          <w:sz w:val="28"/>
          <w:szCs w:val="28"/>
          <w:lang w:eastAsia="ru-RU"/>
        </w:rPr>
        <w:t>, Р. Шульц); ядерный, экономический, технологический, экологический и др.</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Терроризм можно классифицировать на следующие самостоятельные виды: по территориальному признаку: международный; внутригосударственный; в зависимости от преступной мотивации: политический; религиозный; националистический; экономический.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Наказание за терроризм по УК России. Статья 205 Уголовного кодекса России 1996 г. предусматривает ответственность за терроризм, — то есть совершение взрыва, поджога или иных действий, создающих опасность гибели людей, причинения значительного ущерба либо наступление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свершения указанных действий в тех же целях.</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Наказание за терроризм, предусмотренное санкцией ст. 205 УК РФ представляет собой лишение свободы: по ч. 1 — на срок от пяти до десяти лет; по ч. 2 — на срок от восьми до пятнадцати; по ч. 3 — на срок от десяти до двадцати лет.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Законодательством предусматривается система мер по предотвращению терроризма. В их числе имеются и непосредственно уголовно-правовые меры. В соответствии со ст. 31 УК РФ лицо освобождается от уголовной ответственности при добровольном отказе от совершения любого преступления, в том числе и терроризма. Добровольный отказ от преступления — это прекращение приготовления к нему или прекращение самих неоконченных преступных действий, если лицо осознало возможность доведения преступления до конца. Условиями освобождения от ответственности при добровольном отказе являются: добровольность и окончательность отказа от совершения преступления; совершение лишь таких действий, которые не образуют состава другого преступления; осознание лицом объективной возможности довести преступление до конца. Добровольный отказ от совершения преступления в соучастии имеет свои особенности, поскольку преступный результат является последствием совокупных действий даже тех лиц, которые «внесли» в преступный результат лишь интеллектуальный вклад.</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Законодатель выделяет подстрекателей преступления, предъявляя им более значительные по объему требования, в случае их добровольного отказа. Так, в силу ч. 4 ст. 31 УК РФ они освобождаются лишь при условии, если своевременным сообщением органам власти или иным способом сумели предотвратить доведение преступления до конца его исполнителем. Пособник также должен предпринять все зависящие от него меры, чтобы предотвратить преступление, совершению которого он способствовал. Условия освобождения, в соответствии со ст. 31 УК РФ, полностью распространяются и на терроризм. Если терроризм носит индивидуальный характер, то применяются ч.ч. 1-3 ст. 31 УК РФ; если терроризм групповой (по предварительному сговору или организованной группой) — ч.ч. 4,5 ст. 31 УК РФ. Вводя в примечание к ст. 205 УК РФ особые основания освобождения от наказания, законодатель стремится использовать дополнительные меры предотвращения террористических актов. Применение этого положения закона возможно при наличии трех условий: 1) лицо участвовало лишь в подготовке акта терроризма; 2) лицо своевременным предупреждением органов власти или иным способом способствовало предотвращению терроризма (не обязательно предотвратило его); 3) если в действиях такого лица не содержится признаков иного преступления.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Самое значительное отличие добровольного отказа от особых оснований освобождения от ответственности заключается в том, что освобождение лица, участвующего в подготовке теракта, согласно примечанию к ст. 205 УК РФ, возможно как при добровольном, так и вынужденном «сотрудничестве» террориста с органами власти или в выполнении других, предупреждающих теракт действий.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14 июля 2006 года Советом Федерации был одобрен Федеральный закон «О внесении изменений в статьи 1 и 15 Федерального закона «О противодействии экстремистской деятельности». Основные новации этого закона связаны с определением новых общественно опасных деяний в качестве признаков экстремистской деятельности. Но, как показала правоприменительная практика указанных изменений оказалось недостаточно для эффективного противодействия экстремизму, поэтому 24 июля 2007 г. был принят Федеральный закон № 211 — 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феврале 2006 г. был принят Федеральный закон «О противодействии терроризму», вступивший в силу с 10 марта 2006 г. Действовавший прежде Федеральный закон «О борьбе с терроризмом» был принят в июле 1998 г., а в марте 2006 г. большая часть его норм утратила силу, но несколько статей еще продолжали действовать до 1 января 2007 г., и лишь с этой даты названый закон полностью утратил силу. В связи с этим в течение нескольких месяцев (с марта по декабрь 2006 г.) действовали два федеральных закона, регламентировавших и определявших правовые и организационные основы борьбы и противодействия терроризму. Однако на сегодняшний день Закон «О противодействии терроризму» является основным источником национального антитеррористического законодательства и нормативным правовым актом федерального уровня, который, как определяет преамбула этого закона,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изменения Вооруженных Сил Российской Федерации в борьбе с терроризмом. Вместе с тем Закон «О противодействии терроризму» — хотя и основной, но не единственный источник нового отечественного антитеррористического законодательства, так как в соответствии со ст. 1 данного Закона, юридическую основу противодействия терроризму составляют: 1) Конституция России; 2) общепризнанные принципы и нормы международного права, международные договоры РФ; 3) настоящий Федеральный закон; 4) другие федеральные законы; 5) нормативные правовые акты Президента РФ; 6) нормативные правовые акты Правительства РФ; 7) принимаемые в соответствии с ними нормативные правовые акты других федеральных органов государственной власти.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число иных правовых источников, составляющих российское национальное антитеррористическое законодательство, входят: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УК РФ, предусматривающий уголовную ответственность за совершение преступлений террористического характера;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Закон от 7 августа 2001 г. «О противодействии легализации (отмыванию) доходов, полученных преступным путем, и финансированию терроризма»;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Указ Президента РФ от 17 декабря 1997 г. (в ред. Указа от 10 января 2000 г. № 24) «Об утверждении Концепции национальной безопасности Российской Федерации»;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Указ Президента РФ от 15 февраля 2006 г. № 116 (в ред. Указа от 2 августа 2006 г.) «О мерах по противодействию терроризму» (вместе с Положением о Национальном антитеррористическом комитете);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приказ МВД РФ от 29 октября 2001 г. № 951 «О неотложных мерах по совершенствованию деятельности органов внутренних дел и внутренних войск по борьбе с терроризмом, отнесенным к компетенции МВД России».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настоящее время законодательство Российской Федерации по противодействию экстремистской и террористической деятельности основывается на положениях Конституции Российской Федерации, общепризнанных принципах и нормах международного права. Основными нормативными актами, определяющими правовые основы борьбы с экстремизмом и терроризмом, являются Федеральные законы «О противодействии экстремистской деятельности» от 25 июля 2002 года, «О противодействии терроризму» от 6 марта 2006 г., которыми определены правовые и организационные основы противодействия экстремистской и террористической деятельности, а также установлена ответственность за ее осуществление.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b/>
          <w:bCs/>
          <w:sz w:val="28"/>
          <w:szCs w:val="28"/>
          <w:lang w:eastAsia="ru-RU"/>
        </w:rPr>
        <w:t>Памятка родителям по профилактике экстремизма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Одной из особенностей современной России стала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радио- и телевыступления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По своим направлениям экстремизм </w:t>
      </w:r>
      <w:proofErr w:type="spellStart"/>
      <w:r w:rsidRPr="00853853">
        <w:rPr>
          <w:rFonts w:ascii="Times New Roman" w:eastAsia="Times New Roman" w:hAnsi="Times New Roman" w:cs="Times New Roman"/>
          <w:sz w:val="28"/>
          <w:szCs w:val="28"/>
          <w:lang w:eastAsia="ru-RU"/>
        </w:rPr>
        <w:t>многовекторен</w:t>
      </w:r>
      <w:proofErr w:type="spellEnd"/>
      <w:r w:rsidRPr="00853853">
        <w:rPr>
          <w:rFonts w:ascii="Times New Roman" w:eastAsia="Times New Roman" w:hAnsi="Times New Roman" w:cs="Times New Roman"/>
          <w:sz w:val="28"/>
          <w:szCs w:val="28"/>
          <w:lang w:eastAsia="ru-RU"/>
        </w:rPr>
        <w:t>. Экстремистская деятельность может осуществляться в отношении совершенно различных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наций, народностей. Отсюда и разные формы экстремизма : экстремизм националистический, религиозный, молодежный.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Необходимо отметить, что в чистом виде ни одна из форм экстремизма не существует. Всегда происходит смешение названных форм с преобладанием той или 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 Как любое негативное явление, экстремизм не рождается на «пустом месте». Причин, определяющих возникновение и существование экстремистских организаций в РФ, достаточно много. Поэтому огромное значение имеет анализ мотивации преступного поведения их членов.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При анализе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связанной прежде всего с миграционными процессами, этнической монополизацией малого и среднего бизнеса, огромным количеством </w:t>
      </w:r>
      <w:proofErr w:type="spellStart"/>
      <w:r w:rsidRPr="00853853">
        <w:rPr>
          <w:rFonts w:ascii="Times New Roman" w:eastAsia="Times New Roman" w:hAnsi="Times New Roman" w:cs="Times New Roman"/>
          <w:sz w:val="28"/>
          <w:szCs w:val="28"/>
          <w:lang w:eastAsia="ru-RU"/>
        </w:rPr>
        <w:t>гастарбайтеров</w:t>
      </w:r>
      <w:proofErr w:type="spellEnd"/>
      <w:r w:rsidRPr="00853853">
        <w:rPr>
          <w:rFonts w:ascii="Times New Roman" w:eastAsia="Times New Roman" w:hAnsi="Times New Roman" w:cs="Times New Roman"/>
          <w:sz w:val="28"/>
          <w:szCs w:val="28"/>
          <w:lang w:eastAsia="ru-RU"/>
        </w:rPr>
        <w:t>, занимающих рабочие места и способствующих обвалу цен на рынке труда, разным менталитетом граждан.</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Насколько многообразен и многолик экстремизм , настолько разнообразны порождающие его мотивы. По мнению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деятельности, товарищеский, самоутверждения, молодежной романтики, героизма, игровой, привлекательности смерти. Мотивация правонарушителей существенно отличается от мотивации законопослушных граждан.</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Мотивацию преступного поведения в экстремистских организациях разделяют на личную и групповую. Нахождение в группе способствует возникновению определенных мотивов поведения, постановке новых и уходу от старых целей.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Характер мотивации поведения каждого члена и всей группы в целом различается по силе и направленности. Сила мотивации зависит от взаимного влияния участников группы, их консолидации. 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достигается усилие </w:t>
      </w:r>
      <w:proofErr w:type="spellStart"/>
      <w:r w:rsidRPr="00853853">
        <w:rPr>
          <w:rFonts w:ascii="Times New Roman" w:eastAsia="Times New Roman" w:hAnsi="Times New Roman" w:cs="Times New Roman"/>
          <w:sz w:val="28"/>
          <w:szCs w:val="28"/>
          <w:lang w:eastAsia="ru-RU"/>
        </w:rPr>
        <w:t>мотивированности</w:t>
      </w:r>
      <w:proofErr w:type="spellEnd"/>
      <w:r w:rsidRPr="00853853">
        <w:rPr>
          <w:rFonts w:ascii="Times New Roman" w:eastAsia="Times New Roman" w:hAnsi="Times New Roman" w:cs="Times New Roman"/>
          <w:sz w:val="28"/>
          <w:szCs w:val="28"/>
          <w:lang w:eastAsia="ru-RU"/>
        </w:rPr>
        <w:t xml:space="preserve"> поведения каждого участника. 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Результаты проведенного исследования позволяют сделать вывод об особенностях преступлений экстремистской направленности. В подавляющем большинстве членами молодежных экстремистских группировок выступают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отличии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Какими бы мотивами ни руководствовались экстремисты, их основная цель дестабилизация социального и этнополитического положения, создание максимально конфликтных ситуаций.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Органами внутренних дел реализуется комплекс мер, направленных на выявление экстремистских настроений и принятие необходимых профилактических мер в молодежной среде.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На постоянной основе проводится мониторинг средств массовой информации и информационных ресурсов сети «Интернет» для установления фактов публикаций информации экстремистского содержания, а также несанкционированных митингах и акциях протеста.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b/>
          <w:bCs/>
          <w:sz w:val="28"/>
          <w:szCs w:val="28"/>
          <w:lang w:eastAsia="ru-RU"/>
        </w:rPr>
        <w:t>Алгоритм действия работника при принятии телефонного звонка с сообщением «Объект заминирован!»</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Цель диалога с позвонившим --- продлить время связи с абонентом, тем самым дать возможность специалистам установить место, откуда звонят. Продолжение диалога даёт возможность более точно определить эмоциональное состояние информирующего, его возраст, особенности личности, мышления, а также специфику голоса (тембр, скорость речи, мужской голос, женский, детский). При получении такого звонка, по возможности параллельно с разговором по телефону с «минёром», попросить (лучше написать на бумаге) рядом находящихся работников, сообщить об этом по телефону «02» или в управление по ГОЧС по телефону: _________________.</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Первый вариант вопросов для разговора с «минёром»:</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 xml:space="preserve">1. Я вас правильно понял (а), что объект заминирован? </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2. Я могу передать это сообщение директору, дежурному по милиции или другим лицам?</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 xml:space="preserve">3. Когда будет взрыв? </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4. Мощности заряда хватит разрушить здание?</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5. Сколько человек может погибнуть?</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6. Кто-то, кроме нас с вами, знает об этом?</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7. Вы хотите, чтобы специалисты разминировали здание?</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8. Желаете понаблюдать, как будут разминировать? Приглашаю вас.</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 xml:space="preserve">9. Вы знаете, какое наказание предусмотрено за </w:t>
      </w:r>
      <w:proofErr w:type="spellStart"/>
      <w:r w:rsidRPr="00853853">
        <w:rPr>
          <w:rFonts w:ascii="Times New Roman" w:eastAsia="Times New Roman" w:hAnsi="Times New Roman" w:cs="Times New Roman"/>
          <w:kern w:val="36"/>
          <w:sz w:val="28"/>
          <w:szCs w:val="28"/>
          <w:lang w:eastAsia="ru-RU"/>
        </w:rPr>
        <w:t>заминирование</w:t>
      </w:r>
      <w:proofErr w:type="spellEnd"/>
      <w:r w:rsidRPr="00853853">
        <w:rPr>
          <w:rFonts w:ascii="Times New Roman" w:eastAsia="Times New Roman" w:hAnsi="Times New Roman" w:cs="Times New Roman"/>
          <w:kern w:val="36"/>
          <w:sz w:val="28"/>
          <w:szCs w:val="28"/>
          <w:lang w:eastAsia="ru-RU"/>
        </w:rPr>
        <w:t xml:space="preserve">? </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После ответа на ваш 1-й вопрос вы можете сказать: «Я вам не верю, вы развлекаетесь, шутите. Если это серьёзно, перезвоните через 30 секунд по этому номеру».</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Второй вариант продолжения разговора: «Сейчас вы будите арестованы. Я могу сделать так, чтобы вы не пострадали. Вам надо только ответить на мои вопросы».</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lang w:eastAsia="ru-RU"/>
        </w:rPr>
        <w:t>Третий вариант: « Благодарю вас за предупреждение. Вы поступаете гуманно. Я надеюсь, ваше, сообщение позволит предотвратить разрушение и человеческие жертвы».</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kern w:val="36"/>
          <w:sz w:val="28"/>
          <w:szCs w:val="28"/>
          <w:u w:val="single"/>
          <w:lang w:eastAsia="ru-RU"/>
        </w:rPr>
        <w:t>Примечание:</w:t>
      </w:r>
      <w:r w:rsidRPr="00853853">
        <w:rPr>
          <w:rFonts w:ascii="Times New Roman" w:eastAsia="Times New Roman" w:hAnsi="Times New Roman" w:cs="Times New Roman"/>
          <w:kern w:val="36"/>
          <w:sz w:val="28"/>
          <w:szCs w:val="28"/>
          <w:lang w:eastAsia="ru-RU"/>
        </w:rPr>
        <w:t xml:space="preserve"> Сообщение о </w:t>
      </w:r>
      <w:proofErr w:type="spellStart"/>
      <w:r w:rsidRPr="00853853">
        <w:rPr>
          <w:rFonts w:ascii="Times New Roman" w:eastAsia="Times New Roman" w:hAnsi="Times New Roman" w:cs="Times New Roman"/>
          <w:kern w:val="36"/>
          <w:sz w:val="28"/>
          <w:szCs w:val="28"/>
          <w:lang w:eastAsia="ru-RU"/>
        </w:rPr>
        <w:t>заминировании</w:t>
      </w:r>
      <w:proofErr w:type="spellEnd"/>
      <w:r w:rsidRPr="00853853">
        <w:rPr>
          <w:rFonts w:ascii="Times New Roman" w:eastAsia="Times New Roman" w:hAnsi="Times New Roman" w:cs="Times New Roman"/>
          <w:kern w:val="36"/>
          <w:sz w:val="28"/>
          <w:szCs w:val="28"/>
          <w:lang w:eastAsia="ru-RU"/>
        </w:rPr>
        <w:t xml:space="preserve"> объекта чаще всего могут поступать по телефонам в приемную руководителя, служебные помещения или дежурную службу.</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b/>
          <w:bCs/>
          <w:sz w:val="28"/>
          <w:szCs w:val="28"/>
          <w:lang w:eastAsia="ru-RU"/>
        </w:rPr>
        <w:t>Памятка населению о правилах и порядке поведения при угрозе и осуществлении террористических актов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На территории города могут иметь место следующие террористические акты:</w:t>
      </w:r>
    </w:p>
    <w:p w:rsidR="00853853" w:rsidRPr="00853853" w:rsidRDefault="00853853" w:rsidP="00853853">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захват заложников;</w:t>
      </w:r>
    </w:p>
    <w:p w:rsidR="00853853" w:rsidRPr="00853853" w:rsidRDefault="00853853" w:rsidP="00853853">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наземного транспорта;</w:t>
      </w:r>
    </w:p>
    <w:p w:rsidR="00853853" w:rsidRPr="00853853" w:rsidRDefault="00853853" w:rsidP="00853853">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разрушение зданий и сооружений;</w:t>
      </w:r>
    </w:p>
    <w:p w:rsidR="00853853" w:rsidRPr="00853853" w:rsidRDefault="00853853" w:rsidP="00853853">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повреждение коммуникаций с образованием очагов химического заражения (аммиак, хлор), пожаров;</w:t>
      </w:r>
    </w:p>
    <w:p w:rsidR="00853853" w:rsidRPr="00853853" w:rsidRDefault="00853853" w:rsidP="00853853">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разрушение (повреждение) предприятий жизнеобеспечения населения города и района.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1.Меры безопасности при угрозе проведения террористических актов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Будьте предельно внимательны к окружающим Вас подозрительным предметам. Не прикасайтесь к ним. О данных предметах сообщите компетентным органам.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(машинисту).</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Если Вы обнаружили подозрительный предмет в учреждении, немедленно сообщите о находке администрации.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Во всех перечисленных случаях:</w:t>
      </w:r>
    </w:p>
    <w:p w:rsidR="00853853" w:rsidRPr="00853853" w:rsidRDefault="00853853" w:rsidP="00853853">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не трогайте, не вскрывайте и не передвигайте находку;</w:t>
      </w:r>
    </w:p>
    <w:p w:rsidR="00853853" w:rsidRPr="00853853" w:rsidRDefault="00853853" w:rsidP="00853853">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зафиксируйте время обнаружения находки;</w:t>
      </w:r>
    </w:p>
    <w:p w:rsidR="00853853" w:rsidRPr="00853853" w:rsidRDefault="00853853" w:rsidP="00853853">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постарайтесь сделать так, чтобы люди отошли как можно дальше от опасной находки;</w:t>
      </w:r>
    </w:p>
    <w:p w:rsidR="00853853" w:rsidRPr="00853853" w:rsidRDefault="00853853" w:rsidP="00853853">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обязательно дождитесь прибытия оперативно-следственной группы, помните Вы являетесь самым важным очевидцем.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Помните, внешний вид предмета может скрывать его настоящее назначение.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качестве камуфляжа для взрывных устройств используются обычные бытовые предметы: сумки, пакеты, свертки, коробки, игрушки и т.п.</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При получении информации об угрозе террористического акта обезопасьте свое жилище: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уберите пожароопасные предметы - старые запасы красок, лаков, бензина и т.п., уберите с окон горшки с цветами (поставьте их на пол);</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выключите газ, потушите огонь в печках, каминах;</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подготовьте аварийные источники освещения (фонари и т.п.)</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создайте запас медикаментов и 2-3 суточный запас питьевой воды и питания;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задерните шторы на окнах - это защитит Вас от повреждения осколками стекла.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Если Вы находитесь в квартире, выполняйте следующие действия: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возьмите личные вещи, деньги и ценности, запас продуктов и медикаментов;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отключите электричество, воду и газ;</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окажите помощь в эвакуации пожилых и тяжело больных людей;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обязательно закройте входную дверь на замок- это защитит квартиру от возможного проникновения мародеров;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не допускайте паники, истерик и спешки, помещение покидайте организованно.</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Возвращение в покинутое помещение осуществляйте только после получения разрешения ответственных лиц.</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Помните, что от согласованности и четкости Ваших действий будет зависеть жизнь и здоровье многих людей.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по возможности реже пользуйтесь общественным транспортом;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отложите посещение общественных мест;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окажите психологическую поддержку старым людям, больным, детям.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Захватили ваш самолет (автобус)</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Не привлекайте к себе внимание террористов.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Осмотрите салон, отметьте места возможного укрытия в случае стрельбы.</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Успокойтесь, попытайтесь отвлечься от происходящего, если возможно, читайте.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Снимите ювелирные украшения. Не смотрите в глаза террористам, не передвигайтесь по салону и не открывайте сумки без их разрешения.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Не реагируйте на провокационное или вызывающее поведение. Женщинам в мини-юбках желательно прикрыть ноги.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При попытке штурма ложитесь на пол между креслами и оставайтесь там до его окончания.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После освобождения немедленно покиньте самолет (автобус): не исключены его минирование и взрыв.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При перестрелке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Вы на улице: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сразу же лягте и осмотритесь, выберите ближайшее укрытие и проберитесь к нему, не поднимаясь в полный рост (автомобиль – не лучшая защита во время перестрелки; его металл тонок, а горючее взрывоопасно);</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при первой возможности спрячьтесь в подъезде жилого дома, подземном переходе и т.д.;</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примите меры по спасению детей, прикройте их собой;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по возможности сообщите о происшедшем сотрудникам милиции.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Вы в доме: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немедленно отойдите от окна;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задерните шторы (палкой, шваброй или за нижний край, сидя на корточках);</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укройте домашних в ванной комнате;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передвигайтесь по квартире, пригнувшись или ползком.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b/>
          <w:bCs/>
          <w:sz w:val="28"/>
          <w:szCs w:val="28"/>
          <w:u w:val="single"/>
          <w:lang w:eastAsia="ru-RU"/>
        </w:rPr>
        <w:t>2</w:t>
      </w:r>
      <w:r w:rsidRPr="00853853">
        <w:rPr>
          <w:rFonts w:ascii="Times New Roman" w:eastAsia="Times New Roman" w:hAnsi="Times New Roman" w:cs="Times New Roman"/>
          <w:sz w:val="28"/>
          <w:szCs w:val="28"/>
          <w:u w:val="single"/>
          <w:lang w:eastAsia="ru-RU"/>
        </w:rPr>
        <w:t xml:space="preserve">. </w:t>
      </w:r>
      <w:r w:rsidRPr="00853853">
        <w:rPr>
          <w:rFonts w:ascii="Times New Roman" w:eastAsia="Times New Roman" w:hAnsi="Times New Roman" w:cs="Times New Roman"/>
          <w:b/>
          <w:bCs/>
          <w:sz w:val="28"/>
          <w:szCs w:val="28"/>
          <w:u w:val="single"/>
          <w:lang w:eastAsia="ru-RU"/>
        </w:rPr>
        <w:t>Правила и порядок поведения при обнаружении взрывоопасного предмета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Об опасности взрыва можно судить по следующим признакам: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наличие неизвестного свертка или какой-либо детали в машине, на лестнице, в квартире и т.п.;</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натянутая проволока, шнур;</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провода или изолирующая лента, свисающая из-под машины;</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чужая сумка, портфель, коробка, какой-либо предмет обнаруженный в машине, у дверей квартиры, в метро, в подъезде, к тому, что в подобных ситуациях такие действия (до окончательной идентификации всех лиц и выявления истинных преступников) оправданы.</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Во всех перечисленных случаях:</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не трогайте, не вскрывайте и не передвигайте находку;</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зафиксируйте время обнаружения находки;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постарайтесь сделать так, чтобы люди отошли как можно дальше от опасной находки;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обязательно дождитесь прибытия оперативно- следственной группы, помните Вы являетесь самым важным очевидцем.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Помните, внешний вид предмета может скрывать его настоящее назначение.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 качестве камуфляжа для взрывных устройств, используются обычные бытовые предметы: сумки, пакеты, свертки, коробки, игрушки и т.п.</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Взаимоотношения с похитителями: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не оказывайте агрессивного сопротивления, не делайте резких и угрожающих движений, не провоцируйте террористов на необдуманные действия;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по возможности избегайте прямого зрительного контакта с похитителями;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с самого начала (особенно первые часы) выполняйте все приказы и распоряжения похитителей;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займите позицию пассивного сотрудничества;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разговаривайте спокойным голосом;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избегайте выражений презрения, вызывающего враждебного тона и поведения, которые могут вызвать гнев захватчиков;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ведите себя спокойно, сохраняйте чувство собственного достоинства. Не высказывайте категорических отказов, но не бойтесь обращаться с просьбами о том, в чем остро нуждаетесь</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при наличии у Вас проблем со здоровьем, которые в данной ситуации сильного стрессового состояния могут проявиться, заявите об этом в спокойной форме захватившим Вас людям;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постоянно, с учетом складывающейся обстановки, можно повышать уровень просьб, связанных с улучшением Вашего комфорта.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При длительном нахождении в положении заложника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не допускайте возникновения чувства жалости, смятения и замешательства;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медленно подготовьте себя к будущим испытаниям;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сохраняйте умственную активность;</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 избегайте возникновения чувства отчаяния, используйте для этого внутренние ресурсы </w:t>
      </w:r>
      <w:proofErr w:type="spellStart"/>
      <w:r w:rsidRPr="00853853">
        <w:rPr>
          <w:rFonts w:ascii="Times New Roman" w:eastAsia="Times New Roman" w:hAnsi="Times New Roman" w:cs="Times New Roman"/>
          <w:sz w:val="28"/>
          <w:szCs w:val="28"/>
          <w:lang w:eastAsia="ru-RU"/>
        </w:rPr>
        <w:t>самоубеждения</w:t>
      </w:r>
      <w:proofErr w:type="spellEnd"/>
      <w:r w:rsidRPr="00853853">
        <w:rPr>
          <w:rFonts w:ascii="Times New Roman" w:eastAsia="Times New Roman" w:hAnsi="Times New Roman" w:cs="Times New Roman"/>
          <w:sz w:val="28"/>
          <w:szCs w:val="28"/>
          <w:lang w:eastAsia="ru-RU"/>
        </w:rPr>
        <w:t>;</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думайте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постоянно находите себе какое-либо занятие (физические упражнения, чтение, жизненные воспоминания)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установите суточный график физической и интеллектуальной деятельности, выполняйте дела в строгом методическом порядке;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для поддержания сил ешьте все, что дают, если пища не нравится и не вызывает аппетита, отдайте себе отчет в том, что потеря аппетита и веса являются нормальным явлением в подобной экстремальной ситуации;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u w:val="single"/>
          <w:lang w:eastAsia="ru-RU"/>
        </w:rPr>
        <w:t>Поведение на допросе: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на вопросы отвечайте кратко. Более свободно и пространно разговаривайте на несущественные общие темы, но будьте осторожны, когда затрагиваются важные государственные или личные вопросы.</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внимательно контролируйте свое поведение и ответы.</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не допускайте заявлений, которые сейчас или в последующем могут повредить Вам или другим людям;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оставайтесь вежливы, тактичны при любых обстоятельствах, контролируйте свое настроение;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в случае принуждения выразить поддержку требованиям террористов (письменно в звуковой или видеозаписи) укажите, что они исходят от похитителей.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избегайте призывов и заявлений от своего имени;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после освобождения не делайте скоропалительные заявления до момента, когда Вы будете контролировать себя, восстановите мысли, ознакомьтесь с информацией официальных и других источников.</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3. Действия пострадавшего, оказавшегося под обломками конструкций зданий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постарайтесь не падать духом. Успокойтесь. Дышите глубоко и ровно.</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настройтесь на то, что спасатели Вас спасут. Голосом и стуком привлекайте внимание людей.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 если Вы находитесь глубоко под обломками здания, перемещайте </w:t>
      </w:r>
      <w:proofErr w:type="spellStart"/>
      <w:r w:rsidRPr="00853853">
        <w:rPr>
          <w:rFonts w:ascii="Times New Roman" w:eastAsia="Times New Roman" w:hAnsi="Times New Roman" w:cs="Times New Roman"/>
          <w:sz w:val="28"/>
          <w:szCs w:val="28"/>
          <w:lang w:eastAsia="ru-RU"/>
        </w:rPr>
        <w:t>влево-вправо</w:t>
      </w:r>
      <w:proofErr w:type="spellEnd"/>
      <w:r w:rsidRPr="00853853">
        <w:rPr>
          <w:rFonts w:ascii="Times New Roman" w:eastAsia="Times New Roman" w:hAnsi="Times New Roman" w:cs="Times New Roman"/>
          <w:sz w:val="28"/>
          <w:szCs w:val="28"/>
          <w:lang w:eastAsia="ru-RU"/>
        </w:rPr>
        <w:t xml:space="preserve"> любой металлический предмет (кольцо, ключи, и т.п.) для обнаружения Вас эхопеленгатором.</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если пространство около Вас относительно свободно, не зажигайте зажигалок, берегите кислород.</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продвигайтесь осторожно, стараясь не вызвать нового обвала, ориентируйтесь по движению воздуха, поступающего снаружи.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при сильной жажде положите в рот небольшой камешек и сосите его, дыша носом.</w:t>
      </w:r>
    </w:p>
    <w:p w:rsidR="00853853" w:rsidRPr="00853853" w:rsidRDefault="00853853" w:rsidP="0085385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853853">
        <w:rPr>
          <w:rFonts w:ascii="Times New Roman" w:eastAsia="Times New Roman" w:hAnsi="Times New Roman" w:cs="Times New Roman"/>
          <w:b/>
          <w:bCs/>
          <w:kern w:val="36"/>
          <w:sz w:val="28"/>
          <w:szCs w:val="28"/>
          <w:lang w:eastAsia="ru-RU"/>
        </w:rPr>
        <w:t>Универсальная схема оказания первой помощи на месте происшествия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Если нет сознания и нет пульса на сонной </w:t>
      </w:r>
      <w:proofErr w:type="spellStart"/>
      <w:r w:rsidRPr="00853853">
        <w:rPr>
          <w:rFonts w:ascii="Times New Roman" w:eastAsia="Times New Roman" w:hAnsi="Times New Roman" w:cs="Times New Roman"/>
          <w:sz w:val="28"/>
          <w:szCs w:val="28"/>
          <w:lang w:eastAsia="ru-RU"/>
        </w:rPr>
        <w:t>артерии-приступить</w:t>
      </w:r>
      <w:proofErr w:type="spellEnd"/>
      <w:r w:rsidRPr="00853853">
        <w:rPr>
          <w:rFonts w:ascii="Times New Roman" w:eastAsia="Times New Roman" w:hAnsi="Times New Roman" w:cs="Times New Roman"/>
          <w:sz w:val="28"/>
          <w:szCs w:val="28"/>
          <w:lang w:eastAsia="ru-RU"/>
        </w:rPr>
        <w:t xml:space="preserve"> к реанимации.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Убедиться в отсутствии пульса на сонной артерии, зрачки расширены и нет реакции на свет.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НЕЛЬЗЯ</w:t>
      </w:r>
      <w:r w:rsidRPr="00853853">
        <w:rPr>
          <w:rFonts w:ascii="Times New Roman" w:eastAsia="Times New Roman" w:hAnsi="Times New Roman" w:cs="Times New Roman"/>
          <w:b/>
          <w:bCs/>
          <w:sz w:val="28"/>
          <w:szCs w:val="28"/>
          <w:lang w:eastAsia="ru-RU"/>
        </w:rPr>
        <w:t>!</w:t>
      </w:r>
      <w:r w:rsidRPr="00853853">
        <w:rPr>
          <w:rFonts w:ascii="Times New Roman" w:eastAsia="Times New Roman" w:hAnsi="Times New Roman" w:cs="Times New Roman"/>
          <w:sz w:val="28"/>
          <w:szCs w:val="28"/>
          <w:lang w:eastAsia="ru-RU"/>
        </w:rPr>
        <w:t xml:space="preserve"> Терять время на определение признаков дыхания.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lastRenderedPageBreak/>
        <w:t>ПОМНИ!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Остановке сердца предшествуют: кратковременные судороги тела и мышц лица; частая икота, непроизвольные испражнения; угасание пульса, аритмия; прекращение дыхания, побледнение кожи.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2. Освободить грудную клетку от одежды и расстегнуть поясной ремень, положить пострадавшего на твердую поверхность. </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4. При отсутствии пульса, начать непрямой массаж сердца. Частота нажатия 50-80 раз в минуту. Глубина продавливания грудной клетки-3-4 см. Большой палец направлен на голову (на ноги) пострадавшего.</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НЕЛЬЗЯ! Располагать ладонь на груди так, чтобы большой палец был направлен на спасателя.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5. Сделать «вдох» искусственного дыхания. Зажать нос, захватить подбородок, запрокинуть голову пострадавшего и сделать максимальный выдох ему в рот (желательно через марлю, салфетку, платок и т. д.). Проверить, приподнимается ли грудь.</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НЕЛЬЗЯ! Делать «вдох» искусственного дыхания не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зажав предварительно нос пострадавшему. Если воздух не проходит, перевернуть пострадавшего на живот и надавить кулаком на живот.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 xml:space="preserve">6. Выполнять комплекс реанимации: </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 спасатель- 2 «вдоха»--15 надавливаний;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2 спасателя: 2 «вдоха»-5 надавливаний.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7. При появлении пульса---перевернуть пострадавшего на живот.</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ПОМНИ!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Для быстрого возврата крови к сердцу - приподнять ноги пострадавшего.</w:t>
      </w:r>
    </w:p>
    <w:p w:rsidR="00853853" w:rsidRPr="00853853" w:rsidRDefault="00853853" w:rsidP="00853853">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853853">
        <w:rPr>
          <w:rFonts w:ascii="Times New Roman" w:eastAsia="Times New Roman" w:hAnsi="Times New Roman" w:cs="Times New Roman"/>
          <w:sz w:val="28"/>
          <w:szCs w:val="28"/>
          <w:lang w:eastAsia="ru-RU"/>
        </w:rPr>
        <w:t>Для сохранения жизни головного мозга - приложить холод к голове.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Для удаления воздуха из желудка - повернуть пострадавшего на живот и надавить кулаком ниже пупка.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Контролировать сужение зрачков и пульс на сонной артерии.</w:t>
      </w:r>
    </w:p>
    <w:p w:rsidR="00853853" w:rsidRPr="00853853" w:rsidRDefault="00853853" w:rsidP="0085385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853853">
        <w:rPr>
          <w:rFonts w:ascii="Times New Roman" w:eastAsia="Times New Roman" w:hAnsi="Times New Roman" w:cs="Times New Roman"/>
          <w:sz w:val="28"/>
          <w:szCs w:val="28"/>
          <w:lang w:eastAsia="ru-RU"/>
        </w:rPr>
        <w:t>Если нет сознания ( больше 4 мин.) и есть пульс на сонной артерии ( кома)</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8. Повернуть пострадавшего на живот. Только в положении « лежа на животе» пострадавший должен ожидать прибытие врачей.</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НЕЛЬЗЯ! Оставлять человека в состоянии комы лежать на спине.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9. Удалить слизь и содержимое желудка. Периодически удалять из ротовой полости слизь и содержимое желудка помощью салфетки.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10. Приложить холод к голове (холодная вода в бутылке, пакете, лёд)</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ПОМНИ !</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При коме оставлять пострадавшего до прибытия медперсонала и транспортировать его нужно только в положении «лежа на животе»</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НА СПИНЕ ---- НЕЛЬЗЯ!</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lastRenderedPageBreak/>
        <w:t>Признаки биологической смерти:</w:t>
      </w:r>
    </w:p>
    <w:p w:rsidR="00853853" w:rsidRPr="00853853" w:rsidRDefault="00853853" w:rsidP="0085385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3853">
        <w:rPr>
          <w:rFonts w:ascii="Times New Roman" w:eastAsia="Times New Roman" w:hAnsi="Times New Roman" w:cs="Times New Roman"/>
          <w:sz w:val="28"/>
          <w:szCs w:val="28"/>
          <w:lang w:eastAsia="ru-RU"/>
        </w:rPr>
        <w:t>высыхание роговицы глаза (появление «селедочного» блеска), деформация зрачка при сжатии глазного яблока пальцами, трупные пятна и трупное окоченение.</w:t>
      </w:r>
    </w:p>
    <w:p w:rsidR="00376A84" w:rsidRPr="00853853" w:rsidRDefault="00376A84">
      <w:pPr>
        <w:rPr>
          <w:sz w:val="28"/>
          <w:szCs w:val="28"/>
        </w:rPr>
      </w:pPr>
    </w:p>
    <w:sectPr w:rsidR="00376A84" w:rsidRPr="00853853" w:rsidSect="00376A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D5680"/>
    <w:multiLevelType w:val="multilevel"/>
    <w:tmpl w:val="66D8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C777AD"/>
    <w:multiLevelType w:val="multilevel"/>
    <w:tmpl w:val="E316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471AD5"/>
    <w:multiLevelType w:val="multilevel"/>
    <w:tmpl w:val="2440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121EB3"/>
    <w:multiLevelType w:val="multilevel"/>
    <w:tmpl w:val="F2A4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464BB3"/>
    <w:multiLevelType w:val="multilevel"/>
    <w:tmpl w:val="CCC4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27E362F"/>
    <w:multiLevelType w:val="multilevel"/>
    <w:tmpl w:val="BD88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E755241"/>
    <w:multiLevelType w:val="multilevel"/>
    <w:tmpl w:val="9CB2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4C3FE1"/>
    <w:multiLevelType w:val="multilevel"/>
    <w:tmpl w:val="A18C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F24569"/>
    <w:multiLevelType w:val="multilevel"/>
    <w:tmpl w:val="38A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3F02BA"/>
    <w:multiLevelType w:val="multilevel"/>
    <w:tmpl w:val="A9DC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B64ADC"/>
    <w:multiLevelType w:val="multilevel"/>
    <w:tmpl w:val="4716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C531A28"/>
    <w:multiLevelType w:val="multilevel"/>
    <w:tmpl w:val="2A2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4DA4264"/>
    <w:multiLevelType w:val="multilevel"/>
    <w:tmpl w:val="8430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7CE26D3"/>
    <w:multiLevelType w:val="multilevel"/>
    <w:tmpl w:val="6CBA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1"/>
  </w:num>
  <w:num w:numId="4">
    <w:abstractNumId w:val="0"/>
  </w:num>
  <w:num w:numId="5">
    <w:abstractNumId w:val="2"/>
  </w:num>
  <w:num w:numId="6">
    <w:abstractNumId w:val="12"/>
  </w:num>
  <w:num w:numId="7">
    <w:abstractNumId w:val="1"/>
  </w:num>
  <w:num w:numId="8">
    <w:abstractNumId w:val="6"/>
  </w:num>
  <w:num w:numId="9">
    <w:abstractNumId w:val="5"/>
  </w:num>
  <w:num w:numId="10">
    <w:abstractNumId w:val="13"/>
  </w:num>
  <w:num w:numId="11">
    <w:abstractNumId w:val="9"/>
  </w:num>
  <w:num w:numId="12">
    <w:abstractNumId w:val="8"/>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853853"/>
    <w:rsid w:val="00376A84"/>
    <w:rsid w:val="00454C00"/>
    <w:rsid w:val="00853853"/>
    <w:rsid w:val="008A7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A84"/>
  </w:style>
  <w:style w:type="paragraph" w:styleId="1">
    <w:name w:val="heading 1"/>
    <w:basedOn w:val="a"/>
    <w:link w:val="10"/>
    <w:uiPriority w:val="9"/>
    <w:qFormat/>
    <w:rsid w:val="008538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538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538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85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5385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5385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538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3124828">
      <w:bodyDiv w:val="1"/>
      <w:marLeft w:val="0"/>
      <w:marRight w:val="0"/>
      <w:marTop w:val="0"/>
      <w:marBottom w:val="0"/>
      <w:divBdr>
        <w:top w:val="none" w:sz="0" w:space="0" w:color="auto"/>
        <w:left w:val="none" w:sz="0" w:space="0" w:color="auto"/>
        <w:bottom w:val="none" w:sz="0" w:space="0" w:color="auto"/>
        <w:right w:val="none" w:sz="0" w:space="0" w:color="auto"/>
      </w:divBdr>
      <w:divsChild>
        <w:div w:id="1362432907">
          <w:marLeft w:val="0"/>
          <w:marRight w:val="0"/>
          <w:marTop w:val="0"/>
          <w:marBottom w:val="0"/>
          <w:divBdr>
            <w:top w:val="none" w:sz="0" w:space="0" w:color="auto"/>
            <w:left w:val="none" w:sz="0" w:space="0" w:color="auto"/>
            <w:bottom w:val="none" w:sz="0" w:space="0" w:color="auto"/>
            <w:right w:val="none" w:sz="0" w:space="0" w:color="auto"/>
          </w:divBdr>
        </w:div>
        <w:div w:id="1101413261">
          <w:marLeft w:val="0"/>
          <w:marRight w:val="0"/>
          <w:marTop w:val="0"/>
          <w:marBottom w:val="0"/>
          <w:divBdr>
            <w:top w:val="none" w:sz="0" w:space="0" w:color="auto"/>
            <w:left w:val="none" w:sz="0" w:space="0" w:color="auto"/>
            <w:bottom w:val="none" w:sz="0" w:space="0" w:color="auto"/>
            <w:right w:val="none" w:sz="0" w:space="0" w:color="auto"/>
          </w:divBdr>
        </w:div>
        <w:div w:id="19434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11295</Words>
  <Characters>64383</Characters>
  <Application>Microsoft Office Word</Application>
  <DocSecurity>0</DocSecurity>
  <Lines>536</Lines>
  <Paragraphs>151</Paragraphs>
  <ScaleCrop>false</ScaleCrop>
  <Company/>
  <LinksUpToDate>false</LinksUpToDate>
  <CharactersWithSpaces>75527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gurzu</dc:creator>
  <cp:lastModifiedBy>gurzu</cp:lastModifiedBy>
  <cp:revision>1</cp:revision>
  <dcterms:created xsi:type="dcterms:W3CDTF">2019-08-06T09:43:00Z</dcterms:created>
  <dcterms:modified xsi:type="dcterms:W3CDTF">2019-08-06T09:54:00Z</dcterms:modified>
</cp:coreProperties>
</file>